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1D62" w14:textId="54A04159" w:rsidR="00834149" w:rsidRPr="00256A5E" w:rsidRDefault="00FC0D16" w:rsidP="00457D13">
      <w:pPr>
        <w:jc w:val="center"/>
        <w:rPr>
          <w:rFonts w:ascii="微軟正黑體" w:eastAsia="微軟正黑體" w:hAnsi="微軟正黑體"/>
          <w:sz w:val="40"/>
          <w:szCs w:val="40"/>
          <w:u w:val="single"/>
        </w:rPr>
      </w:pPr>
      <w:r w:rsidRPr="00256A5E">
        <w:rPr>
          <w:rFonts w:ascii="微軟正黑體" w:eastAsia="微軟正黑體" w:hAnsi="微軟正黑體" w:hint="eastAsia"/>
          <w:sz w:val="40"/>
          <w:szCs w:val="40"/>
          <w:u w:val="single"/>
        </w:rPr>
        <w:t>實習</w:t>
      </w:r>
      <w:r w:rsidR="007C1F29" w:rsidRPr="00256A5E">
        <w:rPr>
          <w:rFonts w:ascii="微軟正黑體" w:eastAsia="微軟正黑體" w:hAnsi="微軟正黑體" w:hint="eastAsia"/>
          <w:sz w:val="40"/>
          <w:szCs w:val="40"/>
          <w:u w:val="single"/>
        </w:rPr>
        <w:t>招募</w:t>
      </w:r>
      <w:r w:rsidRPr="00256A5E">
        <w:rPr>
          <w:rFonts w:ascii="微軟正黑體" w:eastAsia="微軟正黑體" w:hAnsi="微軟正黑體" w:hint="eastAsia"/>
          <w:sz w:val="40"/>
          <w:szCs w:val="40"/>
          <w:u w:val="single"/>
        </w:rPr>
        <w:t>資</w:t>
      </w:r>
      <w:r w:rsidR="007C1F29" w:rsidRPr="00256A5E">
        <w:rPr>
          <w:rFonts w:ascii="微軟正黑體" w:eastAsia="微軟正黑體" w:hAnsi="微軟正黑體" w:hint="eastAsia"/>
          <w:sz w:val="40"/>
          <w:szCs w:val="40"/>
          <w:u w:val="single"/>
        </w:rPr>
        <w:t>訊</w:t>
      </w:r>
      <w:r w:rsidR="00DF2403">
        <w:rPr>
          <w:rFonts w:ascii="微軟正黑體" w:eastAsia="微軟正黑體" w:hAnsi="微軟正黑體" w:hint="eastAsia"/>
          <w:sz w:val="40"/>
          <w:szCs w:val="40"/>
          <w:u w:val="single"/>
        </w:rPr>
        <w:t>(就業學程)</w:t>
      </w:r>
    </w:p>
    <w:tbl>
      <w:tblPr>
        <w:tblW w:w="1020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3080"/>
        <w:gridCol w:w="1260"/>
        <w:gridCol w:w="335"/>
        <w:gridCol w:w="1383"/>
        <w:gridCol w:w="2725"/>
      </w:tblGrid>
      <w:tr w:rsidR="00FC0D16" w:rsidRPr="002C08FB" w14:paraId="7C8ECDA0" w14:textId="77777777" w:rsidTr="00FC0D16">
        <w:trPr>
          <w:cantSplit/>
          <w:trHeight w:val="48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9F7EC" w14:textId="77777777" w:rsidR="00FC0D16" w:rsidRPr="002C08FB" w:rsidRDefault="00FC0D16">
            <w:pPr>
              <w:jc w:val="distribute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公司名稱</w:t>
            </w:r>
          </w:p>
        </w:tc>
        <w:tc>
          <w:tcPr>
            <w:tcW w:w="8783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E8FF16" w14:textId="637C5BBC" w:rsidR="00FC0D16" w:rsidRPr="002C08FB" w:rsidRDefault="00256A5E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SKM Park Outlets高雄草</w:t>
            </w:r>
            <w:proofErr w:type="gramStart"/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衙</w:t>
            </w:r>
            <w:proofErr w:type="gramEnd"/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/</w:t>
            </w:r>
            <w:r w:rsidR="00FC0D16" w:rsidRPr="002C08FB">
              <w:rPr>
                <w:rFonts w:ascii="微軟正黑體" w:eastAsia="微軟正黑體" w:hAnsi="微軟正黑體" w:hint="eastAsia"/>
                <w:bCs/>
                <w:szCs w:val="24"/>
              </w:rPr>
              <w:t>大魯閣開發股份有限公司高雄分公司</w:t>
            </w:r>
          </w:p>
        </w:tc>
      </w:tr>
      <w:tr w:rsidR="00FC0D16" w:rsidRPr="002C08FB" w14:paraId="28865C7B" w14:textId="77777777" w:rsidTr="00FC0D16">
        <w:trPr>
          <w:cantSplit/>
          <w:trHeight w:val="48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35CC7" w14:textId="77777777" w:rsidR="00FC0D16" w:rsidRPr="002C08FB" w:rsidRDefault="00FC0D16">
            <w:pPr>
              <w:jc w:val="distribute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公司地址</w:t>
            </w:r>
          </w:p>
        </w:tc>
        <w:tc>
          <w:tcPr>
            <w:tcW w:w="8783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BAF644" w14:textId="77777777" w:rsidR="00FC0D16" w:rsidRPr="002C08FB" w:rsidRDefault="00FC0D16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高雄市前鎮區中安路1-1號</w:t>
            </w:r>
          </w:p>
        </w:tc>
      </w:tr>
      <w:tr w:rsidR="00FC0D16" w:rsidRPr="002C08FB" w14:paraId="020E5508" w14:textId="77777777" w:rsidTr="00FC0D16">
        <w:trPr>
          <w:cantSplit/>
          <w:trHeight w:val="48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822C4" w14:textId="77777777" w:rsidR="00FC0D16" w:rsidRPr="002C08FB" w:rsidRDefault="00FC0D16">
            <w:pPr>
              <w:jc w:val="distribute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統一編號</w:t>
            </w:r>
          </w:p>
        </w:tc>
        <w:tc>
          <w:tcPr>
            <w:tcW w:w="8783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7BABDC0" w14:textId="77777777" w:rsidR="00FC0D16" w:rsidRPr="002C08FB" w:rsidRDefault="00FC0D16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24797920</w:t>
            </w:r>
          </w:p>
        </w:tc>
      </w:tr>
      <w:tr w:rsidR="00FC0D16" w:rsidRPr="002C08FB" w14:paraId="4A0C1F85" w14:textId="77777777" w:rsidTr="00FC0D16">
        <w:trPr>
          <w:cantSplit/>
          <w:trHeight w:val="782"/>
        </w:trPr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381EA" w14:textId="77777777" w:rsidR="00FC0D16" w:rsidRPr="002C08FB" w:rsidRDefault="00FC0D16">
            <w:pPr>
              <w:pStyle w:val="1"/>
              <w:rPr>
                <w:rFonts w:ascii="微軟正黑體" w:eastAsia="微軟正黑體" w:hAnsi="微軟正黑體"/>
                <w:bCs/>
                <w:sz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 w:val="24"/>
              </w:rPr>
              <w:t>公司簡介及營業項目</w:t>
            </w:r>
          </w:p>
        </w:tc>
        <w:tc>
          <w:tcPr>
            <w:tcW w:w="8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FC6DC7" w14:textId="72B7610A" w:rsidR="00FC0D16" w:rsidRPr="002C08FB" w:rsidRDefault="00FC0D16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百貨相關業</w:t>
            </w:r>
          </w:p>
        </w:tc>
      </w:tr>
      <w:tr w:rsidR="00FC0D16" w:rsidRPr="002C08FB" w14:paraId="1411BA87" w14:textId="77777777" w:rsidTr="00457D13">
        <w:trPr>
          <w:cantSplit/>
          <w:trHeight w:val="546"/>
        </w:trPr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1FBF2" w14:textId="77777777" w:rsidR="00FC0D16" w:rsidRPr="002C08FB" w:rsidRDefault="00FC0D16">
            <w:pPr>
              <w:pStyle w:val="1"/>
              <w:rPr>
                <w:rFonts w:ascii="微軟正黑體" w:eastAsia="微軟正黑體" w:hAnsi="微軟正黑體"/>
                <w:bCs/>
                <w:sz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 w:val="24"/>
              </w:rPr>
              <w:t>上班時間</w:t>
            </w:r>
          </w:p>
        </w:tc>
        <w:tc>
          <w:tcPr>
            <w:tcW w:w="8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031A38" w14:textId="56BC490F" w:rsidR="00FC0D16" w:rsidRPr="002C08FB" w:rsidRDefault="008D1A3B" w:rsidP="00FC0D16">
            <w:pPr>
              <w:widowControl/>
              <w:shd w:val="clear" w:color="auto" w:fill="FFFFFF"/>
              <w:adjustRightInd/>
              <w:spacing w:line="240" w:lineRule="auto"/>
              <w:rPr>
                <w:rFonts w:ascii="微軟正黑體" w:eastAsia="微軟正黑體" w:hAnsi="微軟正黑體" w:cs="新細明體"/>
                <w:color w:val="292929"/>
                <w:szCs w:val="24"/>
                <w14:ligatures w14:val="none"/>
              </w:rPr>
            </w:pPr>
            <w:r w:rsidRPr="002C08F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 xml:space="preserve"> </w:t>
            </w:r>
            <w:r w:rsidR="00392F8B" w:rsidRPr="002C08F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排班方式</w:t>
            </w:r>
            <w:r w:rsidRPr="002C08F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：日班、假日班</w:t>
            </w:r>
          </w:p>
        </w:tc>
      </w:tr>
      <w:tr w:rsidR="00FC0D16" w:rsidRPr="002C08FB" w14:paraId="3DFF6BBC" w14:textId="77777777" w:rsidTr="00457D13">
        <w:trPr>
          <w:cantSplit/>
          <w:trHeight w:val="539"/>
        </w:trPr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C1E3F" w14:textId="526438CB" w:rsidR="00FC0D16" w:rsidRPr="002C08FB" w:rsidRDefault="00FC0D16">
            <w:pPr>
              <w:pStyle w:val="1"/>
              <w:rPr>
                <w:rFonts w:ascii="微軟正黑體" w:eastAsia="微軟正黑體" w:hAnsi="微軟正黑體"/>
                <w:bCs/>
                <w:sz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 w:val="24"/>
              </w:rPr>
              <w:t>實習地點</w:t>
            </w:r>
          </w:p>
        </w:tc>
        <w:tc>
          <w:tcPr>
            <w:tcW w:w="8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C10592" w14:textId="65E96757" w:rsidR="00FC0D16" w:rsidRPr="002C08FB" w:rsidRDefault="00FC0D16" w:rsidP="00FC0D16">
            <w:pPr>
              <w:widowControl/>
              <w:shd w:val="clear" w:color="auto" w:fill="FFFFFF"/>
              <w:adjustRightInd/>
              <w:spacing w:line="240" w:lineRule="auto"/>
              <w:rPr>
                <w:rFonts w:ascii="微軟正黑體" w:eastAsia="微軟正黑體" w:hAnsi="微軟正黑體"/>
                <w:color w:val="292929"/>
                <w:szCs w:val="24"/>
                <w:shd w:val="clear" w:color="auto" w:fill="FFFFFF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高雄市前鎮區中安路1-1號</w:t>
            </w:r>
          </w:p>
        </w:tc>
      </w:tr>
      <w:tr w:rsidR="00FC0D16" w:rsidRPr="002C08FB" w14:paraId="68C0F0D6" w14:textId="77777777" w:rsidTr="00457D13">
        <w:trPr>
          <w:cantSplit/>
          <w:trHeight w:val="549"/>
        </w:trPr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051C8" w14:textId="41E64B97" w:rsidR="00FC0D16" w:rsidRPr="002C08FB" w:rsidRDefault="00FC0D16" w:rsidP="00FC0D16">
            <w:pPr>
              <w:pStyle w:val="1"/>
              <w:rPr>
                <w:rFonts w:ascii="微軟正黑體" w:eastAsia="微軟正黑體" w:hAnsi="微軟正黑體"/>
                <w:bCs/>
                <w:sz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 w:val="24"/>
              </w:rPr>
              <w:t>實習期間</w:t>
            </w:r>
          </w:p>
        </w:tc>
        <w:tc>
          <w:tcPr>
            <w:tcW w:w="8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8E6B8D" w14:textId="31683BDC" w:rsidR="00FC0D16" w:rsidRPr="002C08FB" w:rsidRDefault="00FC0D16" w:rsidP="00FC0D16">
            <w:pPr>
              <w:widowControl/>
              <w:shd w:val="clear" w:color="auto" w:fill="FFFFFF"/>
              <w:adjustRightInd/>
              <w:spacing w:line="240" w:lineRule="auto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 114  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年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</w:t>
            </w:r>
            <w:r w:rsidR="00EE7EAB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>02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 xml:space="preserve"> 月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01 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 xml:space="preserve">日至 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 1</w:t>
            </w:r>
            <w:r w:rsidR="00457D13" w:rsidRPr="002C08FB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>14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年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 0</w:t>
            </w:r>
            <w:r w:rsidR="00EE7EAB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>6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月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3</w:t>
            </w:r>
            <w:r w:rsidR="00EE7EAB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>0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日止</w:t>
            </w:r>
          </w:p>
        </w:tc>
      </w:tr>
      <w:tr w:rsidR="00FC0D16" w:rsidRPr="002C08FB" w14:paraId="2D7C933E" w14:textId="77777777" w:rsidTr="00457D13">
        <w:trPr>
          <w:cantSplit/>
          <w:trHeight w:val="421"/>
        </w:trPr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0A646" w14:textId="77777777" w:rsidR="00FC0D16" w:rsidRPr="002C08FB" w:rsidRDefault="00FC0D16">
            <w:pPr>
              <w:keepNext/>
              <w:jc w:val="center"/>
              <w:outlineLvl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教育訓練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A2E5F" w14:textId="46B6E74E" w:rsidR="00FC0D16" w:rsidRPr="002C08FB" w:rsidRDefault="00FC0D16">
            <w:pPr>
              <w:keepNext/>
              <w:outlineLvl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/>
                <w:bCs/>
                <w:szCs w:val="24"/>
              </w:rPr>
              <w:sym w:font="Webdings" w:char="F067"/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 xml:space="preserve">是 </w:t>
            </w:r>
            <w:r w:rsidR="00457D13" w:rsidRPr="002C08FB">
              <w:rPr>
                <w:rFonts w:ascii="微軟正黑體" w:eastAsia="微軟正黑體" w:hAnsi="微軟正黑體" w:hint="eastAsia"/>
                <w:bCs/>
                <w:szCs w:val="24"/>
              </w:rPr>
              <w:t xml:space="preserve">                  </w:t>
            </w:r>
            <w:proofErr w:type="gramStart"/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1E7A0" w14:textId="77777777" w:rsidR="00FC0D16" w:rsidRPr="002C08FB" w:rsidRDefault="00FC0D16">
            <w:pPr>
              <w:keepNext/>
              <w:jc w:val="center"/>
              <w:outlineLvl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休假方式</w:t>
            </w:r>
          </w:p>
        </w:tc>
        <w:tc>
          <w:tcPr>
            <w:tcW w:w="4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E1101BD" w14:textId="54A93338" w:rsidR="00FC0D16" w:rsidRPr="002C08FB" w:rsidRDefault="00FC0D16">
            <w:pPr>
              <w:keepNext/>
              <w:outlineLvl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/>
                <w:bCs/>
                <w:szCs w:val="24"/>
              </w:rPr>
              <w:sym w:font="Webdings" w:char="F067"/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休假 8-10天</w:t>
            </w:r>
            <w:r w:rsidR="00457D13" w:rsidRPr="002C08FB">
              <w:rPr>
                <w:rFonts w:ascii="微軟正黑體" w:eastAsia="微軟正黑體" w:hAnsi="微軟正黑體" w:hint="eastAsia"/>
                <w:bCs/>
                <w:szCs w:val="24"/>
              </w:rPr>
              <w:t xml:space="preserve"> □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 xml:space="preserve">輪休   </w:t>
            </w:r>
            <w:r w:rsidR="00457D13" w:rsidRPr="002C08FB">
              <w:rPr>
                <w:rFonts w:ascii="微軟正黑體" w:eastAsia="微軟正黑體" w:hAnsi="微軟正黑體" w:hint="eastAsia"/>
                <w:bCs/>
                <w:szCs w:val="24"/>
              </w:rPr>
              <w:t>□</w:t>
            </w:r>
            <w:proofErr w:type="gramStart"/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週</w:t>
            </w:r>
            <w:proofErr w:type="gramEnd"/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休</w:t>
            </w:r>
            <w:r w:rsidR="00457D13" w:rsidRPr="002C08FB">
              <w:rPr>
                <w:rFonts w:ascii="微軟正黑體" w:eastAsia="微軟正黑體" w:hAnsi="微軟正黑體" w:hint="eastAsia"/>
                <w:bCs/>
                <w:szCs w:val="24"/>
              </w:rPr>
              <w:t xml:space="preserve">  □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其他</w:t>
            </w:r>
          </w:p>
        </w:tc>
      </w:tr>
      <w:tr w:rsidR="00FC0D16" w:rsidRPr="002C08FB" w14:paraId="618BC4E8" w14:textId="77777777" w:rsidTr="00457D13">
        <w:trPr>
          <w:cantSplit/>
          <w:trHeight w:val="572"/>
        </w:trPr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9745D" w14:textId="77777777" w:rsidR="00FC0D16" w:rsidRPr="002C08FB" w:rsidRDefault="00FC0D16">
            <w:pPr>
              <w:keepNext/>
              <w:jc w:val="center"/>
              <w:outlineLvl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提供膳食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8A577" w14:textId="5BEFA2DE" w:rsidR="00FC0D16" w:rsidRPr="002C08FB" w:rsidRDefault="00FC0D16">
            <w:pPr>
              <w:keepNext/>
              <w:outlineLvl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 xml:space="preserve">否，自理。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06E2B" w14:textId="77777777" w:rsidR="00FC0D16" w:rsidRPr="002C08FB" w:rsidRDefault="00FC0D16">
            <w:pPr>
              <w:keepNext/>
              <w:jc w:val="center"/>
              <w:outlineLvl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提供宿舍</w:t>
            </w:r>
          </w:p>
        </w:tc>
        <w:tc>
          <w:tcPr>
            <w:tcW w:w="4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CBE09D3" w14:textId="6494D4FD" w:rsidR="00FC0D16" w:rsidRPr="002C08FB" w:rsidRDefault="00FC0D16">
            <w:pPr>
              <w:keepNext/>
              <w:outlineLvl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否</w:t>
            </w:r>
          </w:p>
        </w:tc>
      </w:tr>
      <w:tr w:rsidR="00FC0D16" w:rsidRPr="002C08FB" w14:paraId="474F6323" w14:textId="77777777" w:rsidTr="00457D13">
        <w:trPr>
          <w:cantSplit/>
          <w:trHeight w:val="449"/>
        </w:trPr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0DEFA4" w14:textId="77777777" w:rsidR="00FC0D16" w:rsidRPr="002C08FB" w:rsidRDefault="00FC0D16">
            <w:pPr>
              <w:keepNext/>
              <w:ind w:firstLineChars="50" w:firstLine="120"/>
              <w:outlineLvl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提供福利</w:t>
            </w:r>
          </w:p>
        </w:tc>
        <w:tc>
          <w:tcPr>
            <w:tcW w:w="878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AF4DFB" w14:textId="26CFFE98" w:rsidR="00FC0D16" w:rsidRPr="002C08FB" w:rsidRDefault="00FC0D16">
            <w:pPr>
              <w:keepNext/>
              <w:outlineLvl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/>
                <w:bCs/>
                <w:szCs w:val="24"/>
              </w:rPr>
              <w:sym w:font="Webdings" w:char="F067"/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 xml:space="preserve">勞保     </w:t>
            </w:r>
            <w:r w:rsidRPr="002C08FB">
              <w:rPr>
                <w:rFonts w:ascii="微軟正黑體" w:eastAsia="微軟正黑體" w:hAnsi="微軟正黑體"/>
                <w:bCs/>
                <w:szCs w:val="24"/>
              </w:rPr>
              <w:sym w:font="Webdings" w:char="F067"/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 xml:space="preserve">健保     </w:t>
            </w:r>
            <w:r w:rsidRPr="002C08FB">
              <w:rPr>
                <w:rFonts w:ascii="微軟正黑體" w:eastAsia="微軟正黑體" w:hAnsi="微軟正黑體"/>
                <w:bCs/>
                <w:szCs w:val="24"/>
              </w:rPr>
              <w:sym w:font="Webdings" w:char="F067"/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 xml:space="preserve">勞退      </w:t>
            </w:r>
            <w:r w:rsidRPr="002C08FB">
              <w:rPr>
                <w:rFonts w:ascii="微軟正黑體" w:eastAsia="微軟正黑體" w:hAnsi="微軟正黑體"/>
                <w:bCs/>
                <w:szCs w:val="24"/>
              </w:rPr>
              <w:sym w:font="Webdings" w:char="F067"/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 xml:space="preserve">團保       </w:t>
            </w:r>
            <w:r w:rsidRPr="002C08FB">
              <w:rPr>
                <w:rFonts w:ascii="微軟正黑體" w:eastAsia="微軟正黑體" w:hAnsi="微軟正黑體"/>
                <w:bCs/>
                <w:szCs w:val="24"/>
              </w:rPr>
              <w:sym w:font="Webdings" w:char="F067"/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 xml:space="preserve">壽險       </w:t>
            </w:r>
            <w:r w:rsidR="00457D13" w:rsidRPr="002C08FB">
              <w:rPr>
                <w:rFonts w:ascii="微軟正黑體" w:eastAsia="微軟正黑體" w:hAnsi="微軟正黑體" w:hint="eastAsia"/>
                <w:bCs/>
                <w:szCs w:val="24"/>
              </w:rPr>
              <w:t>□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其他</w:t>
            </w:r>
          </w:p>
        </w:tc>
      </w:tr>
      <w:tr w:rsidR="006C09DB" w:rsidRPr="002C08FB" w14:paraId="5D55F20E" w14:textId="77777777" w:rsidTr="000B4D33">
        <w:trPr>
          <w:cantSplit/>
          <w:trHeight w:val="432"/>
        </w:trPr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29C9B" w14:textId="7819A79F" w:rsidR="006C09DB" w:rsidRPr="002C08FB" w:rsidRDefault="006C09D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szCs w:val="24"/>
              </w:rPr>
              <w:t>申請截止日</w:t>
            </w:r>
          </w:p>
        </w:tc>
        <w:tc>
          <w:tcPr>
            <w:tcW w:w="8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CDB2ED" w14:textId="5D271D4F" w:rsidR="006C09DB" w:rsidRPr="002C08FB" w:rsidRDefault="005E2061" w:rsidP="00235B4F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額滿為止</w:t>
            </w:r>
          </w:p>
        </w:tc>
      </w:tr>
      <w:tr w:rsidR="006C09DB" w:rsidRPr="002C08FB" w14:paraId="17CB0812" w14:textId="77777777" w:rsidTr="00F905E9">
        <w:trPr>
          <w:cantSplit/>
          <w:trHeight w:val="432"/>
        </w:trPr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FA4A0" w14:textId="6B37EDE5" w:rsidR="006C09DB" w:rsidRPr="002C08FB" w:rsidRDefault="006C09D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szCs w:val="24"/>
              </w:rPr>
              <w:t>繳交資料</w:t>
            </w:r>
          </w:p>
        </w:tc>
        <w:tc>
          <w:tcPr>
            <w:tcW w:w="87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FC8E774" w14:textId="473CACAA" w:rsidR="006C09DB" w:rsidRPr="002C08FB" w:rsidRDefault="006C09DB" w:rsidP="006C09DB">
            <w:pPr>
              <w:rPr>
                <w:rFonts w:ascii="微軟正黑體" w:eastAsia="微軟正黑體" w:hAnsi="微軟正黑體"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szCs w:val="24"/>
              </w:rPr>
              <w:t>A.應徵人員履歷表</w:t>
            </w:r>
          </w:p>
          <w:p w14:paraId="2C4EE798" w14:textId="36E4080A" w:rsidR="006C09DB" w:rsidRPr="002C08FB" w:rsidRDefault="006C09DB" w:rsidP="006C09DB">
            <w:pPr>
              <w:rPr>
                <w:rFonts w:ascii="微軟正黑體" w:eastAsia="微軟正黑體" w:hAnsi="微軟正黑體"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szCs w:val="24"/>
              </w:rPr>
              <w:t>B. 2吋照片一張(請浮貼於履歷表)</w:t>
            </w:r>
          </w:p>
          <w:p w14:paraId="33F34C83" w14:textId="47C17789" w:rsidR="006C09DB" w:rsidRPr="002C08FB" w:rsidRDefault="006C09DB" w:rsidP="006C09DB">
            <w:pPr>
              <w:rPr>
                <w:rFonts w:ascii="微軟正黑體" w:eastAsia="微軟正黑體" w:hAnsi="微軟正黑體"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szCs w:val="24"/>
              </w:rPr>
              <w:t>C.成果呈現，如行銷企劃、競賽成果</w:t>
            </w:r>
            <w:r w:rsidRPr="002C08FB">
              <w:rPr>
                <w:rFonts w:ascii="微軟正黑體" w:eastAsia="微軟正黑體" w:hAnsi="微軟正黑體"/>
                <w:szCs w:val="24"/>
              </w:rPr>
              <w:t>…</w:t>
            </w:r>
            <w:r w:rsidRPr="002C08FB">
              <w:rPr>
                <w:rFonts w:ascii="微軟正黑體" w:eastAsia="微軟正黑體" w:hAnsi="微軟正黑體" w:hint="eastAsia"/>
                <w:szCs w:val="24"/>
              </w:rPr>
              <w:t>。(此為附加非必要)</w:t>
            </w:r>
          </w:p>
        </w:tc>
      </w:tr>
      <w:tr w:rsidR="00FC0D16" w:rsidRPr="002C08FB" w14:paraId="76C6BE69" w14:textId="77777777" w:rsidTr="00CF38F3">
        <w:trPr>
          <w:cantSplit/>
          <w:trHeight w:val="432"/>
        </w:trPr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2CA65" w14:textId="217E16C1" w:rsidR="00FC0D16" w:rsidRPr="002C08FB" w:rsidRDefault="00FC0D1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szCs w:val="24"/>
              </w:rPr>
              <w:t>實習單位</w:t>
            </w:r>
          </w:p>
        </w:tc>
        <w:tc>
          <w:tcPr>
            <w:tcW w:w="4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EB38D8" w14:textId="77777777" w:rsidR="00FC0D16" w:rsidRPr="002C08FB" w:rsidRDefault="00FC0D1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szCs w:val="24"/>
              </w:rPr>
              <w:t>工作項目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07A20" w14:textId="77777777" w:rsidR="00FC0D16" w:rsidRPr="002C08FB" w:rsidRDefault="00FC0D1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szCs w:val="24"/>
              </w:rPr>
              <w:t>名額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D8A1EA7" w14:textId="77777777" w:rsidR="00FC0D16" w:rsidRPr="002C08FB" w:rsidRDefault="00FC0D1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szCs w:val="24"/>
              </w:rPr>
              <w:t>薪    資</w:t>
            </w:r>
          </w:p>
        </w:tc>
      </w:tr>
      <w:tr w:rsidR="00FC0D16" w:rsidRPr="002C08FB" w14:paraId="14520E8C" w14:textId="77777777" w:rsidTr="009912BB">
        <w:trPr>
          <w:cantSplit/>
          <w:trHeight w:val="1288"/>
        </w:trPr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3C8DE" w14:textId="31F15973" w:rsidR="00FC0D16" w:rsidRPr="002C08FB" w:rsidRDefault="00457D13">
            <w:pPr>
              <w:pStyle w:val="1"/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sz w:val="24"/>
              </w:rPr>
            </w:pPr>
            <w:r w:rsidRPr="002C08FB">
              <w:rPr>
                <w:rFonts w:ascii="微軟正黑體" w:eastAsia="微軟正黑體" w:hAnsi="微軟正黑體" w:hint="eastAsia"/>
                <w:sz w:val="24"/>
              </w:rPr>
              <w:t>行銷公關部</w:t>
            </w:r>
            <w:r w:rsidR="00083484">
              <w:rPr>
                <w:rFonts w:ascii="微軟正黑體" w:eastAsia="微軟正黑體" w:hAnsi="微軟正黑體" w:hint="eastAsia"/>
                <w:sz w:val="24"/>
              </w:rPr>
              <w:t>/</w:t>
            </w:r>
            <w:r w:rsidR="009912BB">
              <w:rPr>
                <w:rFonts w:ascii="微軟正黑體" w:eastAsia="微軟正黑體" w:hAnsi="微軟正黑體" w:hint="eastAsia"/>
                <w:sz w:val="24"/>
              </w:rPr>
              <w:t>行銷企畫</w:t>
            </w:r>
            <w:r w:rsidR="00083484">
              <w:rPr>
                <w:rFonts w:ascii="微軟正黑體" w:eastAsia="微軟正黑體" w:hAnsi="微軟正黑體" w:hint="eastAsia"/>
                <w:sz w:val="24"/>
              </w:rPr>
              <w:t>實習生</w:t>
            </w:r>
          </w:p>
        </w:tc>
        <w:tc>
          <w:tcPr>
            <w:tcW w:w="46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D7CC7" w14:textId="4D1B4E92" w:rsidR="0012650C" w:rsidRPr="009912BB" w:rsidRDefault="00457D13" w:rsidP="0012650C">
            <w:pPr>
              <w:rPr>
                <w:rFonts w:ascii="微軟正黑體" w:eastAsia="微軟正黑體" w:hAnsi="微軟正黑體"/>
                <w:color w:val="292929"/>
                <w:szCs w:val="24"/>
                <w:shd w:val="clear" w:color="auto" w:fill="FFFFFF"/>
              </w:rPr>
            </w:pPr>
            <w:r w:rsidRPr="002C08F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App/官網活動上架</w:t>
            </w:r>
            <w:r w:rsidR="0012650C" w:rsidRPr="002C08F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、推播</w:t>
            </w:r>
            <w:r w:rsidRPr="002C08F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；贈獎活動系統設定；主題展覽規畫執行；外部異業合作會員活動洽談；協助社群經營與自媒體宣傳更新；</w:t>
            </w:r>
            <w:r w:rsidR="0012650C" w:rsidRPr="002C08F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卡務、會員關係維護與策略執行；</w:t>
            </w:r>
            <w:r w:rsidR="00CF38F3" w:rsidRPr="002C08F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並執行主管交辦事項。</w:t>
            </w:r>
            <w:r w:rsidR="009912BB" w:rsidRPr="002C08FB">
              <w:rPr>
                <w:rFonts w:ascii="微軟正黑體" w:eastAsia="微軟正黑體" w:hAnsi="微軟正黑體"/>
                <w:bCs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8C697" w14:textId="01228BC6" w:rsidR="00FC0D16" w:rsidRPr="002C08FB" w:rsidRDefault="00FC4F3C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F78910" w14:textId="638D5C8D" w:rsidR="00FC0D16" w:rsidRPr="002C08FB" w:rsidRDefault="00CF38F3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2C08FB">
              <w:rPr>
                <w:rFonts w:ascii="微軟正黑體" w:eastAsia="微軟正黑體" w:hAnsi="微軟正黑體" w:hint="eastAsia"/>
                <w:szCs w:val="24"/>
              </w:rPr>
              <w:t>依</w:t>
            </w:r>
            <w:r w:rsidR="00BD29B5" w:rsidRPr="002C08FB">
              <w:rPr>
                <w:rFonts w:ascii="微軟正黑體" w:eastAsia="微軟正黑體" w:hAnsi="微軟正黑體" w:hint="eastAsia"/>
                <w:szCs w:val="24"/>
              </w:rPr>
              <w:t>當年度</w:t>
            </w:r>
            <w:proofErr w:type="gramEnd"/>
            <w:r w:rsidR="00BD29B5" w:rsidRPr="002C08FB">
              <w:rPr>
                <w:rFonts w:ascii="微軟正黑體" w:eastAsia="微軟正黑體" w:hAnsi="微軟正黑體" w:hint="eastAsia"/>
                <w:szCs w:val="24"/>
              </w:rPr>
              <w:t>基本工資</w:t>
            </w:r>
            <w:r w:rsidR="00457D13" w:rsidRPr="002C08FB">
              <w:rPr>
                <w:rFonts w:ascii="微軟正黑體" w:eastAsia="微軟正黑體" w:hAnsi="微軟正黑體" w:hint="eastAsia"/>
                <w:szCs w:val="24"/>
              </w:rPr>
              <w:t>/月薪</w:t>
            </w:r>
          </w:p>
        </w:tc>
      </w:tr>
      <w:tr w:rsidR="009912BB" w:rsidRPr="002C08FB" w14:paraId="2063EF6B" w14:textId="77777777" w:rsidTr="00CF38F3">
        <w:trPr>
          <w:cantSplit/>
          <w:trHeight w:val="1288"/>
        </w:trPr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C39288" w14:textId="2E3994AA" w:rsidR="009912BB" w:rsidRPr="002C08FB" w:rsidRDefault="009912BB">
            <w:pPr>
              <w:pStyle w:val="1"/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sz w:val="24"/>
              </w:rPr>
            </w:pPr>
            <w:r w:rsidRPr="002C08FB">
              <w:rPr>
                <w:rFonts w:ascii="微軟正黑體" w:eastAsia="微軟正黑體" w:hAnsi="微軟正黑體" w:hint="eastAsia"/>
                <w:sz w:val="24"/>
              </w:rPr>
              <w:t>行銷公關部</w:t>
            </w:r>
            <w:r>
              <w:rPr>
                <w:rFonts w:ascii="微軟正黑體" w:eastAsia="微軟正黑體" w:hAnsi="微軟正黑體" w:hint="eastAsia"/>
                <w:sz w:val="24"/>
              </w:rPr>
              <w:t>/視覺設計實習生</w:t>
            </w:r>
          </w:p>
        </w:tc>
        <w:tc>
          <w:tcPr>
            <w:tcW w:w="467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AD94BC3" w14:textId="4380CB48" w:rsidR="009912BB" w:rsidRPr="002C08FB" w:rsidRDefault="009912BB" w:rsidP="00457D13">
            <w:pPr>
              <w:rPr>
                <w:rFonts w:ascii="微軟正黑體" w:eastAsia="微軟正黑體" w:hAnsi="微軟正黑體"/>
                <w:color w:val="292929"/>
                <w:szCs w:val="24"/>
                <w:shd w:val="clear" w:color="auto" w:fill="FFFFFF"/>
              </w:rPr>
            </w:pPr>
            <w:r w:rsidRPr="002C08F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主題性或季節性的視覺設計規劃，視覺形象，也會接觸到商業攝影、多媒體製作，或者特殊專案，並執行主管交辦事項。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3C684E" w14:textId="72090071" w:rsidR="009912BB" w:rsidRPr="002C08FB" w:rsidRDefault="009912BB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17A6AE8" w14:textId="5C381BF8" w:rsidR="009912BB" w:rsidRPr="002C08FB" w:rsidRDefault="009912BB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2C08FB">
              <w:rPr>
                <w:rFonts w:ascii="微軟正黑體" w:eastAsia="微軟正黑體" w:hAnsi="微軟正黑體" w:hint="eastAsia"/>
                <w:szCs w:val="24"/>
              </w:rPr>
              <w:t>依當年度</w:t>
            </w:r>
            <w:proofErr w:type="gramEnd"/>
            <w:r w:rsidRPr="002C08FB">
              <w:rPr>
                <w:rFonts w:ascii="微軟正黑體" w:eastAsia="微軟正黑體" w:hAnsi="微軟正黑體" w:hint="eastAsia"/>
                <w:szCs w:val="24"/>
              </w:rPr>
              <w:t>基本工資/月薪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</w:tr>
    </w:tbl>
    <w:p w14:paraId="2B04BB45" w14:textId="77777777" w:rsidR="00FC0D16" w:rsidRDefault="00FC0D16" w:rsidP="00FC0D16">
      <w:pPr>
        <w:rPr>
          <w:rFonts w:ascii="微軟正黑體" w:eastAsia="微軟正黑體" w:hAnsi="微軟正黑體"/>
        </w:rPr>
      </w:pPr>
    </w:p>
    <w:p w14:paraId="3B5BEAA2" w14:textId="77777777" w:rsidR="00447ABB" w:rsidRDefault="00447ABB" w:rsidP="00FC0D16">
      <w:pPr>
        <w:rPr>
          <w:rFonts w:ascii="微軟正黑體" w:eastAsia="微軟正黑體" w:hAnsi="微軟正黑體"/>
        </w:rPr>
      </w:pPr>
    </w:p>
    <w:p w14:paraId="1D1119D0" w14:textId="77777777" w:rsidR="00670E66" w:rsidRDefault="00670E66" w:rsidP="00FC0D16">
      <w:pPr>
        <w:rPr>
          <w:rFonts w:ascii="微軟正黑體" w:eastAsia="微軟正黑體" w:hAnsi="微軟正黑體"/>
        </w:rPr>
      </w:pPr>
    </w:p>
    <w:p w14:paraId="19556EA4" w14:textId="77777777" w:rsidR="00670E66" w:rsidRDefault="00670E66" w:rsidP="00FC0D16">
      <w:pPr>
        <w:rPr>
          <w:rFonts w:ascii="微軟正黑體" w:eastAsia="微軟正黑體" w:hAnsi="微軟正黑體" w:hint="eastAsia"/>
        </w:rPr>
      </w:pPr>
    </w:p>
    <w:p w14:paraId="378607D3" w14:textId="4C251876" w:rsidR="00447ABB" w:rsidRPr="00256A5E" w:rsidRDefault="00447ABB" w:rsidP="00447ABB">
      <w:pPr>
        <w:jc w:val="center"/>
        <w:rPr>
          <w:rFonts w:ascii="微軟正黑體" w:eastAsia="微軟正黑體" w:hAnsi="微軟正黑體"/>
          <w:sz w:val="40"/>
          <w:szCs w:val="40"/>
          <w:u w:val="single"/>
        </w:rPr>
      </w:pPr>
      <w:r w:rsidRPr="00256A5E">
        <w:rPr>
          <w:rFonts w:ascii="微軟正黑體" w:eastAsia="微軟正黑體" w:hAnsi="微軟正黑體" w:hint="eastAsia"/>
          <w:sz w:val="40"/>
          <w:szCs w:val="40"/>
          <w:u w:val="single"/>
        </w:rPr>
        <w:lastRenderedPageBreak/>
        <w:t>實習招募資訊</w:t>
      </w:r>
      <w:r w:rsidR="000C1772">
        <w:rPr>
          <w:rFonts w:ascii="微軟正黑體" w:eastAsia="微軟正黑體" w:hAnsi="微軟正黑體" w:hint="eastAsia"/>
          <w:sz w:val="40"/>
          <w:szCs w:val="40"/>
          <w:u w:val="single"/>
        </w:rPr>
        <w:t>(全校)</w:t>
      </w:r>
    </w:p>
    <w:tbl>
      <w:tblPr>
        <w:tblW w:w="1020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4"/>
        <w:gridCol w:w="3260"/>
        <w:gridCol w:w="1168"/>
        <w:gridCol w:w="108"/>
        <w:gridCol w:w="1275"/>
        <w:gridCol w:w="2725"/>
      </w:tblGrid>
      <w:tr w:rsidR="00447ABB" w:rsidRPr="002C08FB" w14:paraId="23FF144E" w14:textId="77777777" w:rsidTr="00447ABB">
        <w:trPr>
          <w:cantSplit/>
          <w:trHeight w:val="480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70118" w14:textId="77777777" w:rsidR="00447ABB" w:rsidRPr="002C08FB" w:rsidRDefault="00447ABB" w:rsidP="00E742E8">
            <w:pPr>
              <w:jc w:val="distribute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公司名稱</w:t>
            </w:r>
          </w:p>
        </w:tc>
        <w:tc>
          <w:tcPr>
            <w:tcW w:w="8536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21CE95" w14:textId="77777777" w:rsidR="00447ABB" w:rsidRPr="002C08FB" w:rsidRDefault="00447ABB" w:rsidP="00E742E8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SKM Park Outlets高雄草</w:t>
            </w:r>
            <w:proofErr w:type="gramStart"/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衙</w:t>
            </w:r>
            <w:proofErr w:type="gramEnd"/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/大魯閣開發股份有限公司高雄分公司</w:t>
            </w:r>
          </w:p>
        </w:tc>
      </w:tr>
      <w:tr w:rsidR="00447ABB" w:rsidRPr="002C08FB" w14:paraId="79A65BA5" w14:textId="77777777" w:rsidTr="00447ABB">
        <w:trPr>
          <w:cantSplit/>
          <w:trHeight w:val="472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AB693" w14:textId="77777777" w:rsidR="00447ABB" w:rsidRPr="002C08FB" w:rsidRDefault="00447ABB" w:rsidP="00E742E8">
            <w:pPr>
              <w:jc w:val="distribute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公司地址</w:t>
            </w:r>
          </w:p>
        </w:tc>
        <w:tc>
          <w:tcPr>
            <w:tcW w:w="8536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4FAEEC3" w14:textId="77777777" w:rsidR="00447ABB" w:rsidRPr="002C08FB" w:rsidRDefault="00447ABB" w:rsidP="00E742E8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高雄市前鎮區中安路1-1號</w:t>
            </w:r>
          </w:p>
        </w:tc>
      </w:tr>
      <w:tr w:rsidR="00447ABB" w:rsidRPr="002C08FB" w14:paraId="627A6D14" w14:textId="77777777" w:rsidTr="00447ABB">
        <w:trPr>
          <w:cantSplit/>
          <w:trHeight w:val="394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6BA9B" w14:textId="77777777" w:rsidR="00447ABB" w:rsidRPr="002C08FB" w:rsidRDefault="00447ABB" w:rsidP="00E742E8">
            <w:pPr>
              <w:jc w:val="distribute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統一編號</w:t>
            </w:r>
          </w:p>
        </w:tc>
        <w:tc>
          <w:tcPr>
            <w:tcW w:w="8536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901BB47" w14:textId="77777777" w:rsidR="00447ABB" w:rsidRPr="002C08FB" w:rsidRDefault="00447ABB" w:rsidP="00E742E8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24797920</w:t>
            </w:r>
          </w:p>
        </w:tc>
      </w:tr>
      <w:tr w:rsidR="00447ABB" w:rsidRPr="002C08FB" w14:paraId="640B7543" w14:textId="77777777" w:rsidTr="00447ABB">
        <w:trPr>
          <w:cantSplit/>
          <w:trHeight w:val="782"/>
        </w:trPr>
        <w:tc>
          <w:tcPr>
            <w:tcW w:w="16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7BBFE" w14:textId="77777777" w:rsidR="00447ABB" w:rsidRPr="002C08FB" w:rsidRDefault="00447ABB" w:rsidP="00E742E8">
            <w:pPr>
              <w:pStyle w:val="1"/>
              <w:rPr>
                <w:rFonts w:ascii="微軟正黑體" w:eastAsia="微軟正黑體" w:hAnsi="微軟正黑體"/>
                <w:bCs/>
                <w:sz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 w:val="24"/>
              </w:rPr>
              <w:t>公司簡介及營業項目</w:t>
            </w:r>
          </w:p>
        </w:tc>
        <w:tc>
          <w:tcPr>
            <w:tcW w:w="8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53B9CA" w14:textId="7E531B9D" w:rsidR="00447ABB" w:rsidRPr="002C08FB" w:rsidRDefault="00447ABB" w:rsidP="00E742E8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遊樂園業、百貨相關業</w:t>
            </w:r>
          </w:p>
        </w:tc>
      </w:tr>
      <w:tr w:rsidR="00447ABB" w:rsidRPr="002C08FB" w14:paraId="69A39222" w14:textId="77777777" w:rsidTr="00447ABB">
        <w:trPr>
          <w:cantSplit/>
          <w:trHeight w:val="546"/>
        </w:trPr>
        <w:tc>
          <w:tcPr>
            <w:tcW w:w="16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E8759" w14:textId="77777777" w:rsidR="00447ABB" w:rsidRPr="002C08FB" w:rsidRDefault="00447ABB" w:rsidP="00E742E8">
            <w:pPr>
              <w:pStyle w:val="1"/>
              <w:rPr>
                <w:rFonts w:ascii="微軟正黑體" w:eastAsia="微軟正黑體" w:hAnsi="微軟正黑體"/>
                <w:bCs/>
                <w:sz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 w:val="24"/>
              </w:rPr>
              <w:t>上班時間</w:t>
            </w:r>
          </w:p>
        </w:tc>
        <w:tc>
          <w:tcPr>
            <w:tcW w:w="8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ABB2C69" w14:textId="280C9F2B" w:rsidR="00447ABB" w:rsidRPr="002C08FB" w:rsidRDefault="00447ABB" w:rsidP="00E742E8">
            <w:pPr>
              <w:widowControl/>
              <w:shd w:val="clear" w:color="auto" w:fill="FFFFFF"/>
              <w:adjustRightInd/>
              <w:spacing w:line="240" w:lineRule="auto"/>
              <w:rPr>
                <w:rFonts w:ascii="微軟正黑體" w:eastAsia="微軟正黑體" w:hAnsi="微軟正黑體" w:cs="新細明體"/>
                <w:color w:val="292929"/>
                <w:szCs w:val="24"/>
                <w14:ligatures w14:val="none"/>
              </w:rPr>
            </w:pPr>
            <w:r w:rsidRPr="002C08F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 xml:space="preserve"> 排班方式：日班、</w:t>
            </w:r>
            <w:r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晚班、</w:t>
            </w:r>
            <w:r w:rsidRPr="002C08F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假日班</w:t>
            </w:r>
          </w:p>
        </w:tc>
      </w:tr>
      <w:tr w:rsidR="00447ABB" w:rsidRPr="002C08FB" w14:paraId="59B895ED" w14:textId="77777777" w:rsidTr="00447ABB">
        <w:trPr>
          <w:cantSplit/>
          <w:trHeight w:val="539"/>
        </w:trPr>
        <w:tc>
          <w:tcPr>
            <w:tcW w:w="16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A01F6" w14:textId="77777777" w:rsidR="00447ABB" w:rsidRPr="002C08FB" w:rsidRDefault="00447ABB" w:rsidP="00E742E8">
            <w:pPr>
              <w:pStyle w:val="1"/>
              <w:rPr>
                <w:rFonts w:ascii="微軟正黑體" w:eastAsia="微軟正黑體" w:hAnsi="微軟正黑體"/>
                <w:bCs/>
                <w:sz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 w:val="24"/>
              </w:rPr>
              <w:t>實習地點</w:t>
            </w:r>
          </w:p>
        </w:tc>
        <w:tc>
          <w:tcPr>
            <w:tcW w:w="8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D9A0B84" w14:textId="77777777" w:rsidR="00447ABB" w:rsidRPr="002C08FB" w:rsidRDefault="00447ABB" w:rsidP="00E742E8">
            <w:pPr>
              <w:widowControl/>
              <w:shd w:val="clear" w:color="auto" w:fill="FFFFFF"/>
              <w:adjustRightInd/>
              <w:spacing w:line="240" w:lineRule="auto"/>
              <w:rPr>
                <w:rFonts w:ascii="微軟正黑體" w:eastAsia="微軟正黑體" w:hAnsi="微軟正黑體"/>
                <w:color w:val="292929"/>
                <w:szCs w:val="24"/>
                <w:shd w:val="clear" w:color="auto" w:fill="FFFFFF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高雄市前鎮區中安路1-1號</w:t>
            </w:r>
          </w:p>
        </w:tc>
      </w:tr>
      <w:tr w:rsidR="00447ABB" w:rsidRPr="002C08FB" w14:paraId="017E8A2B" w14:textId="77777777" w:rsidTr="00447ABB">
        <w:trPr>
          <w:cantSplit/>
          <w:trHeight w:val="549"/>
        </w:trPr>
        <w:tc>
          <w:tcPr>
            <w:tcW w:w="16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C902C" w14:textId="77777777" w:rsidR="00447ABB" w:rsidRPr="002C08FB" w:rsidRDefault="00447ABB" w:rsidP="00E742E8">
            <w:pPr>
              <w:pStyle w:val="1"/>
              <w:rPr>
                <w:rFonts w:ascii="微軟正黑體" w:eastAsia="微軟正黑體" w:hAnsi="微軟正黑體"/>
                <w:bCs/>
                <w:sz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 w:val="24"/>
              </w:rPr>
              <w:t>實習期間</w:t>
            </w:r>
          </w:p>
        </w:tc>
        <w:tc>
          <w:tcPr>
            <w:tcW w:w="8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13B11E" w14:textId="77777777" w:rsidR="00447ABB" w:rsidRPr="002C08FB" w:rsidRDefault="00447ABB" w:rsidP="00E742E8">
            <w:pPr>
              <w:widowControl/>
              <w:shd w:val="clear" w:color="auto" w:fill="FFFFFF"/>
              <w:adjustRightInd/>
              <w:spacing w:line="240" w:lineRule="auto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 114  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年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>02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 xml:space="preserve"> 月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01 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 xml:space="preserve">日至 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 114 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年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 0</w:t>
            </w:r>
            <w:r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>6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月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3</w:t>
            </w:r>
            <w:r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>0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  <w:u w:val="single"/>
              </w:rPr>
              <w:t xml:space="preserve"> </w:t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日止</w:t>
            </w:r>
          </w:p>
        </w:tc>
      </w:tr>
      <w:tr w:rsidR="00447ABB" w:rsidRPr="002C08FB" w14:paraId="166A2076" w14:textId="77777777" w:rsidTr="00447ABB">
        <w:trPr>
          <w:cantSplit/>
          <w:trHeight w:val="421"/>
        </w:trPr>
        <w:tc>
          <w:tcPr>
            <w:tcW w:w="16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8744EC" w14:textId="77777777" w:rsidR="00447ABB" w:rsidRPr="002C08FB" w:rsidRDefault="00447ABB" w:rsidP="00E742E8">
            <w:pPr>
              <w:keepNext/>
              <w:jc w:val="center"/>
              <w:outlineLvl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教育訓練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BFF81" w14:textId="77777777" w:rsidR="00447ABB" w:rsidRPr="002C08FB" w:rsidRDefault="00447ABB" w:rsidP="00E742E8">
            <w:pPr>
              <w:keepNext/>
              <w:outlineLvl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/>
                <w:bCs/>
                <w:szCs w:val="24"/>
              </w:rPr>
              <w:sym w:font="Webdings" w:char="F067"/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 xml:space="preserve">是                   </w:t>
            </w:r>
            <w:proofErr w:type="gramStart"/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□否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5E14B" w14:textId="77777777" w:rsidR="00447ABB" w:rsidRPr="002C08FB" w:rsidRDefault="00447ABB" w:rsidP="00E742E8">
            <w:pPr>
              <w:keepNext/>
              <w:jc w:val="center"/>
              <w:outlineLvl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休假方式</w:t>
            </w:r>
          </w:p>
        </w:tc>
        <w:tc>
          <w:tcPr>
            <w:tcW w:w="4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109D2A" w14:textId="77777777" w:rsidR="00447ABB" w:rsidRPr="002C08FB" w:rsidRDefault="00447ABB" w:rsidP="00E742E8">
            <w:pPr>
              <w:keepNext/>
              <w:outlineLvl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/>
                <w:bCs/>
                <w:szCs w:val="24"/>
              </w:rPr>
              <w:sym w:font="Webdings" w:char="F067"/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休假 8-10天 □輪休   □</w:t>
            </w:r>
            <w:proofErr w:type="gramStart"/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週</w:t>
            </w:r>
            <w:proofErr w:type="gramEnd"/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休  □其他</w:t>
            </w:r>
          </w:p>
        </w:tc>
      </w:tr>
      <w:tr w:rsidR="00447ABB" w:rsidRPr="002C08FB" w14:paraId="4E853964" w14:textId="77777777" w:rsidTr="00447ABB">
        <w:trPr>
          <w:cantSplit/>
          <w:trHeight w:val="413"/>
        </w:trPr>
        <w:tc>
          <w:tcPr>
            <w:tcW w:w="16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C1E4C" w14:textId="77777777" w:rsidR="00447ABB" w:rsidRPr="002C08FB" w:rsidRDefault="00447ABB" w:rsidP="00E742E8">
            <w:pPr>
              <w:keepNext/>
              <w:jc w:val="center"/>
              <w:outlineLvl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提供膳食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2EB67" w14:textId="77777777" w:rsidR="00447ABB" w:rsidRPr="002C08FB" w:rsidRDefault="00447ABB" w:rsidP="00E742E8">
            <w:pPr>
              <w:keepNext/>
              <w:outlineLvl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 xml:space="preserve">否，自理。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DA531" w14:textId="77777777" w:rsidR="00447ABB" w:rsidRPr="002C08FB" w:rsidRDefault="00447ABB" w:rsidP="00E742E8">
            <w:pPr>
              <w:keepNext/>
              <w:jc w:val="center"/>
              <w:outlineLvl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提供宿舍</w:t>
            </w:r>
          </w:p>
        </w:tc>
        <w:tc>
          <w:tcPr>
            <w:tcW w:w="4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D6EE6B" w14:textId="77777777" w:rsidR="00447ABB" w:rsidRPr="002C08FB" w:rsidRDefault="00447ABB" w:rsidP="00E742E8">
            <w:pPr>
              <w:keepNext/>
              <w:outlineLvl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否</w:t>
            </w:r>
          </w:p>
        </w:tc>
      </w:tr>
      <w:tr w:rsidR="00447ABB" w:rsidRPr="002C08FB" w14:paraId="4F7D3266" w14:textId="77777777" w:rsidTr="00447ABB">
        <w:trPr>
          <w:cantSplit/>
          <w:trHeight w:val="449"/>
        </w:trPr>
        <w:tc>
          <w:tcPr>
            <w:tcW w:w="16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F785D8" w14:textId="77777777" w:rsidR="00447ABB" w:rsidRPr="002C08FB" w:rsidRDefault="00447ABB" w:rsidP="00E742E8">
            <w:pPr>
              <w:keepNext/>
              <w:ind w:firstLineChars="50" w:firstLine="120"/>
              <w:outlineLvl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提供福利</w:t>
            </w:r>
          </w:p>
        </w:tc>
        <w:tc>
          <w:tcPr>
            <w:tcW w:w="853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D6AB7A" w14:textId="77777777" w:rsidR="00447ABB" w:rsidRPr="002C08FB" w:rsidRDefault="00447ABB" w:rsidP="00E742E8">
            <w:pPr>
              <w:keepNext/>
              <w:outlineLvl w:val="0"/>
              <w:rPr>
                <w:rFonts w:ascii="微軟正黑體" w:eastAsia="微軟正黑體" w:hAnsi="微軟正黑體"/>
                <w:bCs/>
                <w:szCs w:val="24"/>
              </w:rPr>
            </w:pPr>
            <w:r w:rsidRPr="002C08FB">
              <w:rPr>
                <w:rFonts w:ascii="微軟正黑體" w:eastAsia="微軟正黑體" w:hAnsi="微軟正黑體"/>
                <w:bCs/>
                <w:szCs w:val="24"/>
              </w:rPr>
              <w:sym w:font="Webdings" w:char="F067"/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 xml:space="preserve">勞保     </w:t>
            </w:r>
            <w:r w:rsidRPr="002C08FB">
              <w:rPr>
                <w:rFonts w:ascii="微軟正黑體" w:eastAsia="微軟正黑體" w:hAnsi="微軟正黑體"/>
                <w:bCs/>
                <w:szCs w:val="24"/>
              </w:rPr>
              <w:sym w:font="Webdings" w:char="F067"/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 xml:space="preserve">健保     </w:t>
            </w:r>
            <w:r w:rsidRPr="002C08FB">
              <w:rPr>
                <w:rFonts w:ascii="微軟正黑體" w:eastAsia="微軟正黑體" w:hAnsi="微軟正黑體"/>
                <w:bCs/>
                <w:szCs w:val="24"/>
              </w:rPr>
              <w:sym w:font="Webdings" w:char="F067"/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 xml:space="preserve">勞退      </w:t>
            </w:r>
            <w:r w:rsidRPr="002C08FB">
              <w:rPr>
                <w:rFonts w:ascii="微軟正黑體" w:eastAsia="微軟正黑體" w:hAnsi="微軟正黑體"/>
                <w:bCs/>
                <w:szCs w:val="24"/>
              </w:rPr>
              <w:sym w:font="Webdings" w:char="F067"/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 xml:space="preserve">團保       </w:t>
            </w:r>
            <w:r w:rsidRPr="002C08FB">
              <w:rPr>
                <w:rFonts w:ascii="微軟正黑體" w:eastAsia="微軟正黑體" w:hAnsi="微軟正黑體"/>
                <w:bCs/>
                <w:szCs w:val="24"/>
              </w:rPr>
              <w:sym w:font="Webdings" w:char="F067"/>
            </w:r>
            <w:r w:rsidRPr="002C08FB">
              <w:rPr>
                <w:rFonts w:ascii="微軟正黑體" w:eastAsia="微軟正黑體" w:hAnsi="微軟正黑體" w:hint="eastAsia"/>
                <w:bCs/>
                <w:szCs w:val="24"/>
              </w:rPr>
              <w:t>壽險       □其他</w:t>
            </w:r>
          </w:p>
        </w:tc>
      </w:tr>
      <w:tr w:rsidR="00447ABB" w:rsidRPr="002C08FB" w14:paraId="5598D174" w14:textId="77777777" w:rsidTr="00447ABB">
        <w:trPr>
          <w:cantSplit/>
          <w:trHeight w:val="432"/>
        </w:trPr>
        <w:tc>
          <w:tcPr>
            <w:tcW w:w="16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34D0C" w14:textId="77777777" w:rsidR="00447ABB" w:rsidRPr="002C08FB" w:rsidRDefault="00447ABB" w:rsidP="00E742E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szCs w:val="24"/>
              </w:rPr>
              <w:t>申請截止日</w:t>
            </w:r>
          </w:p>
        </w:tc>
        <w:tc>
          <w:tcPr>
            <w:tcW w:w="8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6AF7E9B" w14:textId="2CF3C29E" w:rsidR="00447ABB" w:rsidRPr="002C08FB" w:rsidRDefault="005E2061" w:rsidP="00E742E8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額滿為止</w:t>
            </w:r>
          </w:p>
        </w:tc>
      </w:tr>
      <w:tr w:rsidR="00447ABB" w:rsidRPr="002C08FB" w14:paraId="798F8109" w14:textId="77777777" w:rsidTr="00447ABB">
        <w:trPr>
          <w:cantSplit/>
          <w:trHeight w:val="432"/>
        </w:trPr>
        <w:tc>
          <w:tcPr>
            <w:tcW w:w="16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8447A" w14:textId="77777777" w:rsidR="00447ABB" w:rsidRPr="002C08FB" w:rsidRDefault="00447ABB" w:rsidP="00E742E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szCs w:val="24"/>
              </w:rPr>
              <w:t>繳交資料</w:t>
            </w:r>
          </w:p>
        </w:tc>
        <w:tc>
          <w:tcPr>
            <w:tcW w:w="8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C21AEA" w14:textId="44540DD0" w:rsidR="00447ABB" w:rsidRPr="002C08FB" w:rsidRDefault="00447ABB" w:rsidP="00E742E8">
            <w:pPr>
              <w:rPr>
                <w:rFonts w:ascii="微軟正黑體" w:eastAsia="微軟正黑體" w:hAnsi="微軟正黑體"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szCs w:val="24"/>
              </w:rPr>
              <w:t>A.應徵人員履歷表B. 2吋照片一張(請浮貼於履歷表)</w:t>
            </w:r>
          </w:p>
        </w:tc>
      </w:tr>
      <w:tr w:rsidR="00447ABB" w:rsidRPr="002C08FB" w14:paraId="6F94C7FD" w14:textId="77777777" w:rsidTr="00447ABB">
        <w:trPr>
          <w:cantSplit/>
          <w:trHeight w:val="432"/>
        </w:trPr>
        <w:tc>
          <w:tcPr>
            <w:tcW w:w="16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63B0C" w14:textId="77777777" w:rsidR="00447ABB" w:rsidRPr="002C08FB" w:rsidRDefault="00447ABB" w:rsidP="00E742E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szCs w:val="24"/>
              </w:rPr>
              <w:t>實習單位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3E9BE" w14:textId="77777777" w:rsidR="00447ABB" w:rsidRPr="002C08FB" w:rsidRDefault="00447ABB" w:rsidP="00E742E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szCs w:val="24"/>
              </w:rPr>
              <w:t>工作項目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AE235" w14:textId="77777777" w:rsidR="00447ABB" w:rsidRPr="002C08FB" w:rsidRDefault="00447ABB" w:rsidP="00E742E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szCs w:val="24"/>
              </w:rPr>
              <w:t>名額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254F055" w14:textId="77777777" w:rsidR="00447ABB" w:rsidRPr="002C08FB" w:rsidRDefault="00447ABB" w:rsidP="00E742E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C08FB">
              <w:rPr>
                <w:rFonts w:ascii="微軟正黑體" w:eastAsia="微軟正黑體" w:hAnsi="微軟正黑體" w:hint="eastAsia"/>
                <w:szCs w:val="24"/>
              </w:rPr>
              <w:t>薪    資</w:t>
            </w:r>
          </w:p>
        </w:tc>
      </w:tr>
      <w:tr w:rsidR="00447ABB" w:rsidRPr="002C08FB" w14:paraId="07338EB5" w14:textId="77777777" w:rsidTr="00447ABB">
        <w:trPr>
          <w:cantSplit/>
          <w:trHeight w:val="1288"/>
        </w:trPr>
        <w:tc>
          <w:tcPr>
            <w:tcW w:w="166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C93051" w14:textId="053BD113" w:rsidR="00447ABB" w:rsidRPr="00447ABB" w:rsidRDefault="00447ABB" w:rsidP="00447ABB">
            <w:pPr>
              <w:pStyle w:val="1"/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</w:rPr>
            </w:pPr>
            <w:r w:rsidRPr="00447ABB">
              <w:rPr>
                <w:rFonts w:ascii="微軟正黑體" w:eastAsia="微軟正黑體" w:hAnsi="微軟正黑體" w:hint="eastAsia"/>
                <w:sz w:val="24"/>
              </w:rPr>
              <w:t>【鈴鹿賽道樂園】遊樂設施-實習生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F738E" w14:textId="0AF10CB2" w:rsidR="00447ABB" w:rsidRPr="009912BB" w:rsidRDefault="00447ABB" w:rsidP="00E742E8">
            <w:pPr>
              <w:rPr>
                <w:rFonts w:ascii="微軟正黑體" w:eastAsia="微軟正黑體" w:hAnsi="微軟正黑體"/>
                <w:color w:val="292929"/>
                <w:szCs w:val="24"/>
                <w:shd w:val="clear" w:color="auto" w:fill="FFFFFF"/>
              </w:rPr>
            </w:pPr>
            <w:r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1.</w:t>
            </w:r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遊客引導與互動</w:t>
            </w:r>
            <w:r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，</w:t>
            </w:r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遊樂設施操作</w:t>
            </w:r>
            <w:r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、</w:t>
            </w:r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遊樂設施例行性檢查、簡易保養</w:t>
            </w:r>
            <w:r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、</w:t>
            </w:r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清潔</w:t>
            </w:r>
            <w:r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，</w:t>
            </w:r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。</w:t>
            </w:r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br/>
            </w:r>
            <w:r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2</w:t>
            </w:r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. 餐車(餐飲)營運作業(備料、販售、物料管理…等)</w:t>
            </w:r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br/>
            </w:r>
            <w:r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3</w:t>
            </w:r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. 配合公司相關活動執行。</w:t>
            </w:r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br/>
            </w:r>
            <w:r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4</w:t>
            </w:r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. 遵守並執行主管交辦事項。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11083" w14:textId="425D7637" w:rsidR="00447ABB" w:rsidRPr="002C08FB" w:rsidRDefault="000C1772" w:rsidP="00E742E8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B34A3A" w14:textId="77777777" w:rsidR="00447ABB" w:rsidRPr="002C08FB" w:rsidRDefault="00447ABB" w:rsidP="00E742E8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2C08FB">
              <w:rPr>
                <w:rFonts w:ascii="微軟正黑體" w:eastAsia="微軟正黑體" w:hAnsi="微軟正黑體" w:hint="eastAsia"/>
                <w:szCs w:val="24"/>
              </w:rPr>
              <w:t>依當年度</w:t>
            </w:r>
            <w:proofErr w:type="gramEnd"/>
            <w:r w:rsidRPr="002C08FB">
              <w:rPr>
                <w:rFonts w:ascii="微軟正黑體" w:eastAsia="微軟正黑體" w:hAnsi="微軟正黑體" w:hint="eastAsia"/>
                <w:szCs w:val="24"/>
              </w:rPr>
              <w:t>基本工資/月薪</w:t>
            </w:r>
          </w:p>
        </w:tc>
      </w:tr>
      <w:tr w:rsidR="00447ABB" w:rsidRPr="002C08FB" w14:paraId="0778C385" w14:textId="77777777" w:rsidTr="00447ABB">
        <w:trPr>
          <w:cantSplit/>
          <w:trHeight w:val="1288"/>
        </w:trPr>
        <w:tc>
          <w:tcPr>
            <w:tcW w:w="1664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F65DFD" w14:textId="3CA02B87" w:rsidR="00447ABB" w:rsidRPr="002C08FB" w:rsidRDefault="00447ABB" w:rsidP="00E742E8">
            <w:pPr>
              <w:pStyle w:val="1"/>
              <w:adjustRightInd w:val="0"/>
              <w:snapToGrid w:val="0"/>
              <w:spacing w:line="360" w:lineRule="auto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顧客服務</w:t>
            </w:r>
            <w:r w:rsidRPr="002C08FB">
              <w:rPr>
                <w:rFonts w:ascii="微軟正黑體" w:eastAsia="微軟正黑體" w:hAnsi="微軟正黑體" w:hint="eastAsia"/>
                <w:sz w:val="24"/>
              </w:rPr>
              <w:t>部</w:t>
            </w:r>
            <w:r>
              <w:rPr>
                <w:rFonts w:ascii="微軟正黑體" w:eastAsia="微軟正黑體" w:hAnsi="微軟正黑體" w:hint="eastAsia"/>
                <w:sz w:val="24"/>
              </w:rPr>
              <w:t>/服務、票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</w:rPr>
              <w:t>務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</w:rPr>
              <w:t>-實習生</w:t>
            </w:r>
          </w:p>
        </w:tc>
        <w:tc>
          <w:tcPr>
            <w:tcW w:w="442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80A182" w14:textId="244455EB" w:rsidR="00447ABB" w:rsidRPr="002C08FB" w:rsidRDefault="00447ABB" w:rsidP="00E742E8">
            <w:pPr>
              <w:rPr>
                <w:rFonts w:ascii="微軟正黑體" w:eastAsia="微軟正黑體" w:hAnsi="微軟正黑體"/>
                <w:color w:val="292929"/>
                <w:szCs w:val="24"/>
                <w:shd w:val="clear" w:color="auto" w:fill="FFFFFF"/>
              </w:rPr>
            </w:pPr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1.遊樂設施票</w:t>
            </w:r>
            <w:proofErr w:type="gramStart"/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券</w:t>
            </w:r>
            <w:proofErr w:type="gramEnd"/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銷售、票種類別解說</w:t>
            </w:r>
            <w:r w:rsidR="00E417A0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，</w:t>
            </w:r>
            <w:proofErr w:type="gramStart"/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卡丁車場</w:t>
            </w:r>
            <w:proofErr w:type="gramEnd"/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次安排及銷售</w:t>
            </w:r>
            <w:r w:rsidR="00E417A0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，</w:t>
            </w:r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樂園駕照製作</w:t>
            </w:r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br/>
            </w:r>
            <w:r w:rsidR="00E417A0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2</w:t>
            </w:r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.客服中心服務(會員卡申辦、全館活動諮詢、動線引導、娃娃車及輪椅租借、停車折抵)</w:t>
            </w:r>
            <w:r w:rsidR="00E417A0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，</w:t>
            </w:r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顧客意見處理與分析</w:t>
            </w:r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br/>
            </w:r>
            <w:r w:rsidR="00E417A0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3</w:t>
            </w:r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.自營商品販售</w:t>
            </w:r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br/>
            </w:r>
            <w:r w:rsidR="00E417A0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4</w:t>
            </w:r>
            <w:r w:rsidRPr="00447AB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.其他主管交辦事項</w:t>
            </w:r>
            <w:r w:rsidRPr="002C08FB">
              <w:rPr>
                <w:rFonts w:ascii="微軟正黑體" w:eastAsia="微軟正黑體" w:hAnsi="微軟正黑體" w:hint="eastAsia"/>
                <w:color w:val="292929"/>
                <w:szCs w:val="24"/>
                <w:shd w:val="clear" w:color="auto" w:fill="FFFFFF"/>
              </w:rPr>
              <w:t>特殊專案，並執行主管交辦事項。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C0AF9A" w14:textId="7C6A9210" w:rsidR="00447ABB" w:rsidRPr="002C08FB" w:rsidRDefault="00A82212" w:rsidP="00E742E8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91D6356" w14:textId="77777777" w:rsidR="00447ABB" w:rsidRPr="002C08FB" w:rsidRDefault="00447ABB" w:rsidP="00E742E8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2C08FB">
              <w:rPr>
                <w:rFonts w:ascii="微軟正黑體" w:eastAsia="微軟正黑體" w:hAnsi="微軟正黑體" w:hint="eastAsia"/>
                <w:szCs w:val="24"/>
              </w:rPr>
              <w:t>依當年度</w:t>
            </w:r>
            <w:proofErr w:type="gramEnd"/>
            <w:r w:rsidRPr="002C08FB">
              <w:rPr>
                <w:rFonts w:ascii="微軟正黑體" w:eastAsia="微軟正黑體" w:hAnsi="微軟正黑體" w:hint="eastAsia"/>
                <w:szCs w:val="24"/>
              </w:rPr>
              <w:t>基本工資/月薪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</w:tr>
    </w:tbl>
    <w:p w14:paraId="3EF180A9" w14:textId="77777777" w:rsidR="00447ABB" w:rsidRPr="00256A5E" w:rsidRDefault="00447ABB" w:rsidP="00447ABB">
      <w:pPr>
        <w:rPr>
          <w:rFonts w:ascii="微軟正黑體" w:eastAsia="微軟正黑體" w:hAnsi="微軟正黑體"/>
          <w:vanish/>
        </w:rPr>
      </w:pPr>
    </w:p>
    <w:p w14:paraId="0EC5060E" w14:textId="77777777" w:rsidR="00447ABB" w:rsidRPr="00256A5E" w:rsidRDefault="00447ABB" w:rsidP="00FC0D16">
      <w:pPr>
        <w:rPr>
          <w:rFonts w:ascii="微軟正黑體" w:eastAsia="微軟正黑體" w:hAnsi="微軟正黑體"/>
          <w:vanish/>
        </w:rPr>
      </w:pPr>
    </w:p>
    <w:p w14:paraId="0FD9182E" w14:textId="77777777" w:rsidR="00FC0D16" w:rsidRPr="00256A5E" w:rsidRDefault="00FC0D16">
      <w:pPr>
        <w:rPr>
          <w:rFonts w:ascii="微軟正黑體" w:eastAsia="微軟正黑體" w:hAnsi="微軟正黑體"/>
        </w:rPr>
      </w:pPr>
    </w:p>
    <w:sectPr w:rsidR="00FC0D16" w:rsidRPr="00256A5E" w:rsidSect="00457D13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CE8A4" w14:textId="77777777" w:rsidR="00083484" w:rsidRDefault="00083484" w:rsidP="00083484">
      <w:pPr>
        <w:spacing w:line="240" w:lineRule="auto"/>
      </w:pPr>
      <w:r>
        <w:separator/>
      </w:r>
    </w:p>
  </w:endnote>
  <w:endnote w:type="continuationSeparator" w:id="0">
    <w:p w14:paraId="2A87CCC6" w14:textId="77777777" w:rsidR="00083484" w:rsidRDefault="00083484" w:rsidP="00083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9C9A6" w14:textId="77777777" w:rsidR="00083484" w:rsidRDefault="00083484" w:rsidP="00083484">
      <w:pPr>
        <w:spacing w:line="240" w:lineRule="auto"/>
      </w:pPr>
      <w:r>
        <w:separator/>
      </w:r>
    </w:p>
  </w:footnote>
  <w:footnote w:type="continuationSeparator" w:id="0">
    <w:p w14:paraId="22A6AEA9" w14:textId="77777777" w:rsidR="00083484" w:rsidRDefault="00083484" w:rsidP="000834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74967"/>
    <w:multiLevelType w:val="hybridMultilevel"/>
    <w:tmpl w:val="4C56034C"/>
    <w:lvl w:ilvl="0" w:tplc="4174872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B8419A"/>
    <w:multiLevelType w:val="hybridMultilevel"/>
    <w:tmpl w:val="D6808C54"/>
    <w:lvl w:ilvl="0" w:tplc="21229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06601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4967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16"/>
    <w:rsid w:val="00083484"/>
    <w:rsid w:val="000C1772"/>
    <w:rsid w:val="000C6BC7"/>
    <w:rsid w:val="0012650C"/>
    <w:rsid w:val="00191186"/>
    <w:rsid w:val="001D0B66"/>
    <w:rsid w:val="00206A28"/>
    <w:rsid w:val="00235B4F"/>
    <w:rsid w:val="00256A5E"/>
    <w:rsid w:val="002A0ADC"/>
    <w:rsid w:val="002C08FB"/>
    <w:rsid w:val="00392F8B"/>
    <w:rsid w:val="00447ABB"/>
    <w:rsid w:val="00457D13"/>
    <w:rsid w:val="004A3846"/>
    <w:rsid w:val="004A5A9A"/>
    <w:rsid w:val="005E2061"/>
    <w:rsid w:val="00602DB8"/>
    <w:rsid w:val="00670E66"/>
    <w:rsid w:val="006C09DB"/>
    <w:rsid w:val="00711BFD"/>
    <w:rsid w:val="007575F1"/>
    <w:rsid w:val="007C1F29"/>
    <w:rsid w:val="00834149"/>
    <w:rsid w:val="0084785E"/>
    <w:rsid w:val="0086480D"/>
    <w:rsid w:val="008D1A3B"/>
    <w:rsid w:val="00900856"/>
    <w:rsid w:val="00923B3E"/>
    <w:rsid w:val="009912BB"/>
    <w:rsid w:val="009F3F73"/>
    <w:rsid w:val="00A06A56"/>
    <w:rsid w:val="00A3406C"/>
    <w:rsid w:val="00A82212"/>
    <w:rsid w:val="00A84A48"/>
    <w:rsid w:val="00BD29B5"/>
    <w:rsid w:val="00CF38F3"/>
    <w:rsid w:val="00D66CA9"/>
    <w:rsid w:val="00DF2403"/>
    <w:rsid w:val="00E000BB"/>
    <w:rsid w:val="00E0626E"/>
    <w:rsid w:val="00E417A0"/>
    <w:rsid w:val="00EE2D25"/>
    <w:rsid w:val="00EE7EAB"/>
    <w:rsid w:val="00F66F51"/>
    <w:rsid w:val="00FA3007"/>
    <w:rsid w:val="00FB213E"/>
    <w:rsid w:val="00FC0D16"/>
    <w:rsid w:val="00FC4F3C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53B6F4"/>
  <w15:chartTrackingRefBased/>
  <w15:docId w15:val="{5FAD52B0-ABF5-4837-8503-A2C172FC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D16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FC0D16"/>
    <w:pPr>
      <w:keepNext/>
      <w:adjustRightInd/>
      <w:spacing w:line="240" w:lineRule="auto"/>
      <w:jc w:val="center"/>
      <w:outlineLvl w:val="0"/>
    </w:pPr>
    <w:rPr>
      <w:rFonts w:eastAsia="新細明體"/>
      <w:kern w:val="2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ABB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C0D16"/>
    <w:rPr>
      <w:rFonts w:ascii="Times New Roman" w:eastAsia="新細明體" w:hAnsi="Times New Roman" w:cs="Times New Roman"/>
      <w:sz w:val="28"/>
      <w:szCs w:val="24"/>
    </w:rPr>
  </w:style>
  <w:style w:type="character" w:customStyle="1" w:styleId="a3">
    <w:name w:val="清單段落 字元"/>
    <w:link w:val="a4"/>
    <w:uiPriority w:val="34"/>
    <w:locked/>
    <w:rsid w:val="00FC0D16"/>
    <w:rPr>
      <w:rFonts w:ascii="Calibri" w:eastAsia="新細明體" w:hAnsi="Calibri" w:cs="Calibri"/>
    </w:rPr>
  </w:style>
  <w:style w:type="paragraph" w:styleId="a4">
    <w:name w:val="List Paragraph"/>
    <w:basedOn w:val="a"/>
    <w:link w:val="a3"/>
    <w:uiPriority w:val="34"/>
    <w:qFormat/>
    <w:rsid w:val="00FC0D16"/>
    <w:pPr>
      <w:widowControl/>
      <w:adjustRightInd/>
      <w:spacing w:line="0" w:lineRule="atLeast"/>
      <w:ind w:leftChars="200" w:left="480"/>
      <w:jc w:val="center"/>
    </w:pPr>
    <w:rPr>
      <w:rFonts w:ascii="Calibri" w:eastAsia="新細明體" w:hAnsi="Calibri" w:cs="Calibri"/>
      <w:kern w:val="2"/>
      <w:szCs w:val="22"/>
    </w:rPr>
  </w:style>
  <w:style w:type="paragraph" w:styleId="a5">
    <w:name w:val="header"/>
    <w:basedOn w:val="a"/>
    <w:link w:val="a6"/>
    <w:uiPriority w:val="99"/>
    <w:unhideWhenUsed/>
    <w:rsid w:val="000834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83484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348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83484"/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447ABB"/>
    <w:rPr>
      <w:rFonts w:asciiTheme="majorHAnsi" w:eastAsiaTheme="majorEastAsia" w:hAnsiTheme="majorHAnsi" w:cstheme="majorBidi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王雅慧 Fiona Wang</dc:creator>
  <cp:keywords/>
  <dc:description/>
  <cp:lastModifiedBy>Shao-Tzu Wu</cp:lastModifiedBy>
  <cp:revision>3</cp:revision>
  <dcterms:created xsi:type="dcterms:W3CDTF">2024-10-03T14:48:00Z</dcterms:created>
  <dcterms:modified xsi:type="dcterms:W3CDTF">2024-10-03T14:52:00Z</dcterms:modified>
</cp:coreProperties>
</file>